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4F1D" w14:textId="03ADCB5F" w:rsidR="008E15D6" w:rsidRPr="00B23CC5" w:rsidRDefault="00087A21" w:rsidP="008E15D6">
      <w:pPr>
        <w:spacing w:line="276" w:lineRule="auto"/>
        <w:jc w:val="center"/>
        <w:rPr>
          <w:rStyle w:val="normaltextrun"/>
          <w:rFonts w:ascii="Calibri" w:hAnsi="Calibri" w:cs="Calibri"/>
          <w:b/>
          <w:bCs/>
          <w:color w:val="FF0000"/>
          <w:sz w:val="36"/>
          <w:szCs w:val="3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Voluntariado del 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G</w:t>
      </w:r>
      <w:r w:rsidR="00DC4F3E"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rupo Energía Bogotá 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reto</w:t>
      </w:r>
      <w:r w:rsidR="0B06CFA7"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m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ó actividades embelleciendo </w:t>
      </w:r>
      <w:r w:rsidR="00B23CC5"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El Centro Poblado El Trigo</w:t>
      </w:r>
    </w:p>
    <w:p w14:paraId="57894AD1" w14:textId="77777777" w:rsidR="00127624" w:rsidRPr="00127624" w:rsidRDefault="00127624" w:rsidP="008E15D6">
      <w:pPr>
        <w:spacing w:line="276" w:lineRule="auto"/>
        <w:jc w:val="center"/>
        <w:rPr>
          <w:rStyle w:val="eop"/>
          <w:rFonts w:ascii="Calibri" w:hAnsi="Calibri" w:cs="Calibri"/>
          <w:sz w:val="22"/>
          <w:szCs w:val="22"/>
        </w:rPr>
      </w:pPr>
    </w:p>
    <w:p w14:paraId="121F8DE4" w14:textId="61317DE3" w:rsidR="008E15D6" w:rsidRPr="00FC4010" w:rsidRDefault="00DC4F3E" w:rsidP="008E15D6">
      <w:pPr>
        <w:pStyle w:val="Prrafodelista"/>
        <w:numPr>
          <w:ilvl w:val="0"/>
          <w:numId w:val="1"/>
        </w:numPr>
        <w:spacing w:line="276" w:lineRule="auto"/>
        <w:rPr>
          <w:i/>
          <w:iCs/>
          <w:color w:val="000000" w:themeColor="text1"/>
          <w:sz w:val="24"/>
          <w:szCs w:val="24"/>
        </w:rPr>
      </w:pPr>
      <w:r w:rsidRPr="00FC4010">
        <w:rPr>
          <w:i/>
          <w:color w:val="000000" w:themeColor="text1"/>
          <w:sz w:val="24"/>
          <w:szCs w:val="24"/>
        </w:rPr>
        <w:t xml:space="preserve">La jornada </w:t>
      </w:r>
      <w:r w:rsidR="007C127F" w:rsidRPr="00FC4010">
        <w:rPr>
          <w:i/>
          <w:color w:val="000000" w:themeColor="text1"/>
          <w:sz w:val="24"/>
          <w:szCs w:val="24"/>
        </w:rPr>
        <w:t xml:space="preserve">de </w:t>
      </w:r>
      <w:r w:rsidR="00407CBB" w:rsidRPr="00FC4010">
        <w:rPr>
          <w:i/>
          <w:color w:val="000000" w:themeColor="text1"/>
          <w:sz w:val="24"/>
          <w:szCs w:val="24"/>
        </w:rPr>
        <w:t>embellecimiento</w:t>
      </w:r>
      <w:r w:rsidR="007C127F" w:rsidRPr="00FC4010">
        <w:rPr>
          <w:i/>
          <w:color w:val="000000" w:themeColor="text1"/>
          <w:sz w:val="24"/>
          <w:szCs w:val="24"/>
        </w:rPr>
        <w:t xml:space="preserve"> de infraestructura </w:t>
      </w:r>
      <w:r w:rsidRPr="00FC4010">
        <w:rPr>
          <w:i/>
          <w:color w:val="000000" w:themeColor="text1"/>
          <w:sz w:val="24"/>
          <w:szCs w:val="24"/>
        </w:rPr>
        <w:t>se llev</w:t>
      </w:r>
      <w:r w:rsidR="007C127F" w:rsidRPr="00FC4010">
        <w:rPr>
          <w:i/>
          <w:color w:val="000000" w:themeColor="text1"/>
          <w:sz w:val="24"/>
          <w:szCs w:val="24"/>
        </w:rPr>
        <w:t>ó</w:t>
      </w:r>
      <w:r w:rsidRPr="00FC4010">
        <w:rPr>
          <w:i/>
          <w:color w:val="000000" w:themeColor="text1"/>
          <w:sz w:val="24"/>
          <w:szCs w:val="24"/>
        </w:rPr>
        <w:t xml:space="preserve"> a cabo </w:t>
      </w:r>
      <w:r w:rsidR="00407CBB" w:rsidRPr="00FC4010">
        <w:rPr>
          <w:i/>
          <w:color w:val="000000" w:themeColor="text1"/>
          <w:sz w:val="24"/>
          <w:szCs w:val="24"/>
        </w:rPr>
        <w:t>en el centro poblado de la vereda El Trigo</w:t>
      </w:r>
      <w:r w:rsidR="009837B9" w:rsidRPr="00FC4010">
        <w:rPr>
          <w:i/>
          <w:color w:val="000000" w:themeColor="text1"/>
          <w:sz w:val="24"/>
          <w:szCs w:val="24"/>
        </w:rPr>
        <w:t>,</w:t>
      </w:r>
      <w:r w:rsidR="00AF0566" w:rsidRPr="00FC4010">
        <w:rPr>
          <w:i/>
          <w:color w:val="000000" w:themeColor="text1"/>
          <w:sz w:val="24"/>
          <w:szCs w:val="24"/>
        </w:rPr>
        <w:t xml:space="preserve"> del municipio de </w:t>
      </w:r>
      <w:r w:rsidR="00407CBB" w:rsidRPr="00FC4010">
        <w:rPr>
          <w:i/>
          <w:color w:val="000000" w:themeColor="text1"/>
          <w:sz w:val="24"/>
          <w:szCs w:val="24"/>
        </w:rPr>
        <w:t>Guayabal de Siquima</w:t>
      </w:r>
      <w:r w:rsidR="009837B9" w:rsidRPr="00FC4010">
        <w:rPr>
          <w:i/>
          <w:color w:val="000000" w:themeColor="text1"/>
          <w:sz w:val="24"/>
          <w:szCs w:val="24"/>
        </w:rPr>
        <w:t xml:space="preserve"> </w:t>
      </w:r>
      <w:r w:rsidR="00407CBB" w:rsidRPr="00FC4010">
        <w:rPr>
          <w:i/>
          <w:color w:val="000000" w:themeColor="text1"/>
          <w:sz w:val="24"/>
          <w:szCs w:val="24"/>
        </w:rPr>
        <w:t>(Cundinamarca)</w:t>
      </w:r>
    </w:p>
    <w:p w14:paraId="5F30C484" w14:textId="42B7541E" w:rsidR="00DC4F3E" w:rsidRPr="00FC4010" w:rsidRDefault="007C127F" w:rsidP="008E15D6">
      <w:pPr>
        <w:pStyle w:val="Prrafodelista"/>
        <w:numPr>
          <w:ilvl w:val="0"/>
          <w:numId w:val="1"/>
        </w:numPr>
        <w:spacing w:line="276" w:lineRule="auto"/>
        <w:rPr>
          <w:i/>
          <w:color w:val="000000" w:themeColor="text1"/>
          <w:sz w:val="24"/>
          <w:szCs w:val="24"/>
        </w:rPr>
      </w:pPr>
      <w:r w:rsidRPr="00FC4010">
        <w:rPr>
          <w:i/>
          <w:color w:val="000000" w:themeColor="text1"/>
          <w:sz w:val="24"/>
          <w:szCs w:val="24"/>
        </w:rPr>
        <w:t>Toda l</w:t>
      </w:r>
      <w:r w:rsidR="005B592E" w:rsidRPr="00FC4010">
        <w:rPr>
          <w:i/>
          <w:color w:val="000000" w:themeColor="text1"/>
          <w:sz w:val="24"/>
          <w:szCs w:val="24"/>
        </w:rPr>
        <w:t xml:space="preserve">a actividad se realizó siguiendo estrictamente los protocolos de bioseguridad. </w:t>
      </w:r>
    </w:p>
    <w:p w14:paraId="40ABF194" w14:textId="77777777" w:rsidR="00DC4F3E" w:rsidRPr="007A0E0A" w:rsidRDefault="00DC4F3E" w:rsidP="002C594D">
      <w:pPr>
        <w:pStyle w:val="Prrafodelista"/>
        <w:spacing w:line="276" w:lineRule="auto"/>
        <w:jc w:val="both"/>
        <w:rPr>
          <w:i/>
          <w:sz w:val="24"/>
          <w:szCs w:val="24"/>
        </w:rPr>
      </w:pPr>
    </w:p>
    <w:p w14:paraId="6F6CCF17" w14:textId="42171B8B" w:rsidR="005B592E" w:rsidRPr="002C594D" w:rsidRDefault="00407CBB" w:rsidP="00272A10">
      <w:pPr>
        <w:jc w:val="both"/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</w:pPr>
      <w:r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Guayabal de Siquima</w:t>
      </w:r>
      <w:r w:rsidR="008D4BD6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 </w:t>
      </w:r>
      <w:r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18</w:t>
      </w:r>
      <w:r w:rsidR="002C775A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 de </w:t>
      </w:r>
      <w:r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noviembre de 2020</w:t>
      </w:r>
      <w:r w:rsidR="005B592E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. </w:t>
      </w:r>
      <w:r w:rsidR="00712F51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Con 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el embellecimiento 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del Centro Poblado El Trigo en el municipio de Guayabal de Siquima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el proyecto de transmisión de energía eléctrica UPME 0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1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>-201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3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Sogamoso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</w:t>
      </w:r>
      <w:r w:rsidR="005B592E" w:rsidRPr="00FC4010">
        <w:rPr>
          <w:rFonts w:ascii="Calibri" w:eastAsia="Times New Roman" w:hAnsi="Calibri" w:cs="Calibri"/>
          <w:color w:val="000000" w:themeColor="text1"/>
          <w:lang w:eastAsia="es-ES"/>
        </w:rPr>
        <w:t>el Grupo Energía Bogotá (GEB)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5B592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retomó sus actividades de voluntariado</w:t>
      </w:r>
      <w:r w:rsidR="005B592E" w:rsidRPr="4B90C2B9">
        <w:rPr>
          <w:rFonts w:ascii="Calibri" w:eastAsia="Times New Roman" w:hAnsi="Calibri" w:cs="Calibri"/>
          <w:lang w:eastAsia="es-ES"/>
        </w:rPr>
        <w:t>, para continuar su relacionamiento genuino con las comunidades</w:t>
      </w:r>
      <w:r w:rsidR="002C775A" w:rsidRPr="4B90C2B9">
        <w:rPr>
          <w:rFonts w:ascii="Calibri" w:eastAsia="Times New Roman" w:hAnsi="Calibri" w:cs="Calibri"/>
          <w:lang w:eastAsia="es-ES"/>
        </w:rPr>
        <w:t>.</w:t>
      </w:r>
    </w:p>
    <w:p w14:paraId="23B192FD" w14:textId="777777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5C438076" w14:textId="4015A790" w:rsidR="00811BAF" w:rsidRPr="00407CBB" w:rsidRDefault="009837B9" w:rsidP="00272A10">
      <w:pPr>
        <w:jc w:val="both"/>
        <w:textAlignment w:val="baseline"/>
        <w:rPr>
          <w:rFonts w:ascii="Calibri" w:eastAsia="Times New Roman" w:hAnsi="Calibri" w:cs="Calibri"/>
          <w:color w:val="FF0000"/>
          <w:lang w:eastAsia="es-ES"/>
        </w:rPr>
      </w:pPr>
      <w:r>
        <w:rPr>
          <w:rFonts w:ascii="Calibri" w:eastAsia="Times New Roman" w:hAnsi="Calibri" w:cs="Calibri"/>
          <w:lang w:eastAsia="es-ES"/>
        </w:rPr>
        <w:t>E</w:t>
      </w:r>
      <w:r w:rsidR="001E30C5" w:rsidRPr="4417C7F6">
        <w:rPr>
          <w:rFonts w:ascii="Calibri" w:eastAsia="Times New Roman" w:hAnsi="Calibri" w:cs="Calibri"/>
          <w:lang w:eastAsia="es-ES"/>
        </w:rPr>
        <w:t xml:space="preserve">l </w:t>
      </w:r>
      <w:r w:rsidR="001E30C5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proyecto </w:t>
      </w:r>
      <w:r w:rsidR="43DD2A27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de transmisión de energía eléctrica 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Sogamoso</w:t>
      </w:r>
      <w:r w:rsidR="007C127F" w:rsidRPr="00FC4010">
        <w:rPr>
          <w:rFonts w:ascii="Calibri" w:eastAsia="Times New Roman" w:hAnsi="Calibri" w:cs="Calibri"/>
          <w:color w:val="000000" w:themeColor="text1"/>
          <w:lang w:eastAsia="es-ES"/>
        </w:rPr>
        <w:t>, con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la Junta de Acción Comunal, 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la </w:t>
      </w:r>
      <w:r w:rsidR="007C127F" w:rsidRPr="00FC4010">
        <w:rPr>
          <w:rFonts w:ascii="Calibri" w:eastAsia="Times New Roman" w:hAnsi="Calibri" w:cs="Calibri"/>
          <w:color w:val="000000" w:themeColor="text1"/>
          <w:lang w:eastAsia="es-ES"/>
        </w:rPr>
        <w:t>A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>lcaldía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7C127F" w:rsidRPr="00FC4010">
        <w:rPr>
          <w:rFonts w:ascii="Calibri" w:eastAsia="Times New Roman" w:hAnsi="Calibri" w:cs="Calibri"/>
          <w:color w:val="000000" w:themeColor="text1"/>
          <w:lang w:eastAsia="es-ES"/>
        </w:rPr>
        <w:t>y la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comunidad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>de la vereda</w:t>
      </w:r>
      <w:r w:rsidR="001E30C5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, 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organizó la 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jornada, 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>en la que se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59B0EF1A" w:rsidRPr="00FC4010">
        <w:rPr>
          <w:rFonts w:ascii="Calibri" w:eastAsia="Times New Roman" w:hAnsi="Calibri" w:cs="Calibri"/>
          <w:color w:val="000000" w:themeColor="text1"/>
          <w:lang w:eastAsia="es-ES"/>
        </w:rPr>
        <w:t>apoyó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con la limpieza,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pintura de la capilla Nuestra Señora de Fatima, pintura </w:t>
      </w:r>
      <w:r w:rsidR="00FC4010">
        <w:rPr>
          <w:rFonts w:ascii="Calibri" w:eastAsia="Times New Roman" w:hAnsi="Calibri" w:cs="Calibri"/>
          <w:color w:val="000000" w:themeColor="text1"/>
          <w:lang w:eastAsia="es-ES"/>
        </w:rPr>
        <w:t xml:space="preserve">de la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fachada </w:t>
      </w:r>
      <w:r w:rsidR="00FC4010">
        <w:rPr>
          <w:rFonts w:ascii="Calibri" w:eastAsia="Times New Roman" w:hAnsi="Calibri" w:cs="Calibri"/>
          <w:color w:val="000000" w:themeColor="text1"/>
          <w:lang w:eastAsia="es-ES"/>
        </w:rPr>
        <w:t xml:space="preserve">del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puesto de policía,  pintura </w:t>
      </w:r>
      <w:r w:rsidR="00FC4010">
        <w:rPr>
          <w:rFonts w:ascii="Calibri" w:eastAsia="Times New Roman" w:hAnsi="Calibri" w:cs="Calibri"/>
          <w:color w:val="000000" w:themeColor="text1"/>
          <w:lang w:eastAsia="es-ES"/>
        </w:rPr>
        <w:t xml:space="preserve">de los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reductores viales, demarcación de </w:t>
      </w:r>
      <w:r w:rsidR="00FC4010">
        <w:rPr>
          <w:rFonts w:ascii="Calibri" w:eastAsia="Times New Roman" w:hAnsi="Calibri" w:cs="Calibri"/>
          <w:color w:val="000000" w:themeColor="text1"/>
          <w:lang w:eastAsia="es-ES"/>
        </w:rPr>
        <w:t xml:space="preserve">la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>cancha</w:t>
      </w:r>
      <w:r w:rsid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de fútbol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, pintura de arcos,  cambio de mallas de microfutbol, cambio de tableros de baloncesto, donación de tableros comunitarios, </w:t>
      </w:r>
      <w:r w:rsidR="008E2907">
        <w:rPr>
          <w:rFonts w:ascii="Calibri" w:eastAsia="Times New Roman" w:hAnsi="Calibri" w:cs="Calibri"/>
          <w:color w:val="000000" w:themeColor="text1"/>
          <w:lang w:eastAsia="es-ES"/>
        </w:rPr>
        <w:t>instalación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de sillas para salón comunal y pintura en fachadas de vivi</w:t>
      </w:r>
      <w:r w:rsidR="00FC4010">
        <w:rPr>
          <w:rFonts w:ascii="Calibri" w:eastAsia="Times New Roman" w:hAnsi="Calibri" w:cs="Calibri"/>
          <w:color w:val="000000" w:themeColor="text1"/>
          <w:lang w:eastAsia="es-ES"/>
        </w:rPr>
        <w:t>e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ndas más necesitadas. </w:t>
      </w:r>
    </w:p>
    <w:p w14:paraId="72907ACB" w14:textId="77777777" w:rsidR="00407CBB" w:rsidRDefault="00407CBB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243045E2" w14:textId="30D6EC93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val="es-MX" w:eastAsia="es-ES_tradnl"/>
        </w:rPr>
      </w:pPr>
      <w:r>
        <w:rPr>
          <w:rFonts w:ascii="Calibri" w:eastAsia="Times New Roman" w:hAnsi="Calibri" w:cs="Calibri"/>
          <w:lang w:eastAsia="es-ES_tradnl"/>
        </w:rPr>
        <w:t>En las actividades de voluntariado, la comunidad y funcionarios del GEB</w:t>
      </w:r>
      <w:r w:rsidR="00811BAF">
        <w:rPr>
          <w:rFonts w:ascii="Calibri" w:eastAsia="Times New Roman" w:hAnsi="Calibri" w:cs="Calibri"/>
          <w:lang w:eastAsia="es-ES_tradnl"/>
        </w:rPr>
        <w:t xml:space="preserve"> </w:t>
      </w:r>
      <w:r w:rsidRPr="00712F51">
        <w:rPr>
          <w:rFonts w:ascii="Calibri" w:eastAsia="Times New Roman" w:hAnsi="Calibri" w:cs="Calibri"/>
          <w:lang w:eastAsia="es-ES_tradnl"/>
        </w:rPr>
        <w:t xml:space="preserve">articulan </w:t>
      </w:r>
      <w:r>
        <w:rPr>
          <w:rFonts w:ascii="Calibri" w:eastAsia="Times New Roman" w:hAnsi="Calibri" w:cs="Calibri"/>
          <w:lang w:eastAsia="es-ES_tradnl"/>
        </w:rPr>
        <w:t xml:space="preserve">su trabajo </w:t>
      </w:r>
      <w:r w:rsidRPr="00712F51">
        <w:rPr>
          <w:rFonts w:ascii="Calibri" w:eastAsia="Times New Roman" w:hAnsi="Calibri" w:cs="Calibri"/>
          <w:lang w:eastAsia="es-ES_tradnl"/>
        </w:rPr>
        <w:t xml:space="preserve">para el </w:t>
      </w:r>
      <w:r>
        <w:rPr>
          <w:rFonts w:ascii="Calibri" w:eastAsia="Times New Roman" w:hAnsi="Calibri" w:cs="Calibri"/>
          <w:lang w:eastAsia="es-ES_tradnl"/>
        </w:rPr>
        <w:t xml:space="preserve">mejoramiento y </w:t>
      </w:r>
      <w:r w:rsidRPr="00712F51">
        <w:rPr>
          <w:rFonts w:ascii="Calibri" w:eastAsia="Times New Roman" w:hAnsi="Calibri" w:cs="Calibri"/>
          <w:lang w:eastAsia="es-ES_tradnl"/>
        </w:rPr>
        <w:t>embellecimiento externo de lugares comunitarios (escuelas, salones comunales y parques)</w:t>
      </w:r>
      <w:r>
        <w:rPr>
          <w:rFonts w:ascii="Calibri" w:eastAsia="Times New Roman" w:hAnsi="Calibri" w:cs="Calibri"/>
          <w:lang w:eastAsia="es-ES_tradnl"/>
        </w:rPr>
        <w:t xml:space="preserve">, arreglando </w:t>
      </w:r>
      <w:r w:rsidRPr="00712F51">
        <w:rPr>
          <w:rFonts w:ascii="Calibri" w:eastAsia="Times New Roman" w:hAnsi="Calibri" w:cs="Calibri"/>
          <w:lang w:val="es-MX" w:eastAsia="es-ES_tradnl"/>
        </w:rPr>
        <w:t xml:space="preserve">la estructura física y </w:t>
      </w:r>
      <w:r>
        <w:rPr>
          <w:rFonts w:ascii="Calibri" w:eastAsia="Times New Roman" w:hAnsi="Calibri" w:cs="Calibri"/>
          <w:lang w:val="es-MX" w:eastAsia="es-ES_tradnl"/>
        </w:rPr>
        <w:t xml:space="preserve">los </w:t>
      </w:r>
      <w:r w:rsidRPr="00712F51">
        <w:rPr>
          <w:rFonts w:ascii="Calibri" w:eastAsia="Times New Roman" w:hAnsi="Calibri" w:cs="Calibri"/>
          <w:lang w:val="es-MX" w:eastAsia="es-ES_tradnl"/>
        </w:rPr>
        <w:t>alrededores de los sitios de recreación, educación o deporte donde converge la comunidad. </w:t>
      </w:r>
    </w:p>
    <w:p w14:paraId="2CCFE0F6" w14:textId="3DF5F6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val="es-MX" w:eastAsia="es-ES_tradnl"/>
        </w:rPr>
      </w:pPr>
    </w:p>
    <w:p w14:paraId="130BDBAD" w14:textId="212C5BEE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eastAsia="es-ES"/>
        </w:rPr>
      </w:pPr>
      <w:r w:rsidRPr="4B90C2B9">
        <w:rPr>
          <w:rFonts w:ascii="Calibri" w:eastAsia="Times New Roman" w:hAnsi="Calibri" w:cs="Calibri"/>
          <w:lang w:val="es-MX" w:eastAsia="es-ES"/>
        </w:rPr>
        <w:t xml:space="preserve">Estas </w:t>
      </w:r>
      <w:r w:rsidRPr="00E16D31">
        <w:rPr>
          <w:rFonts w:ascii="Calibri" w:eastAsia="Times New Roman" w:hAnsi="Calibri" w:cs="Calibri"/>
          <w:lang w:val="es-MX" w:eastAsia="es-ES"/>
        </w:rPr>
        <w:t>acciones</w:t>
      </w:r>
      <w:r w:rsidR="00E16D31" w:rsidRPr="00E16D31">
        <w:rPr>
          <w:rFonts w:ascii="Calibri" w:eastAsia="Times New Roman" w:hAnsi="Calibri" w:cs="Calibri"/>
          <w:lang w:val="es-MX" w:eastAsia="es-ES"/>
        </w:rPr>
        <w:t xml:space="preserve"> </w:t>
      </w:r>
      <w:r w:rsidRPr="00E16D31">
        <w:rPr>
          <w:rFonts w:ascii="Calibri" w:eastAsia="Times New Roman" w:hAnsi="Calibri" w:cs="Calibri"/>
          <w:lang w:val="es-MX" w:eastAsia="es-ES"/>
        </w:rPr>
        <w:t>se efectúan</w:t>
      </w:r>
      <w:r w:rsidRPr="4B90C2B9">
        <w:rPr>
          <w:rFonts w:ascii="Calibri" w:eastAsia="Times New Roman" w:hAnsi="Calibri" w:cs="Calibri"/>
          <w:lang w:val="es-MX" w:eastAsia="es-ES"/>
        </w:rPr>
        <w:t xml:space="preserve"> en las áreas de influencia de los proyectos de expansión </w:t>
      </w:r>
      <w:r w:rsidR="00972047">
        <w:rPr>
          <w:rFonts w:ascii="Calibri" w:eastAsia="Times New Roman" w:hAnsi="Calibri" w:cs="Calibri"/>
          <w:lang w:val="es-MX" w:eastAsia="es-ES"/>
        </w:rPr>
        <w:t xml:space="preserve">de transmisión de energía </w:t>
      </w:r>
      <w:r w:rsidRPr="4B90C2B9">
        <w:rPr>
          <w:rFonts w:ascii="Calibri" w:eastAsia="Times New Roman" w:hAnsi="Calibri" w:cs="Calibri"/>
          <w:lang w:val="es-MX" w:eastAsia="es-ES"/>
        </w:rPr>
        <w:t xml:space="preserve">y los activos en operación del </w:t>
      </w:r>
      <w:r w:rsidR="00712F51" w:rsidRPr="4B90C2B9">
        <w:rPr>
          <w:rFonts w:ascii="Calibri" w:eastAsia="Times New Roman" w:hAnsi="Calibri" w:cs="Calibri"/>
          <w:lang w:eastAsia="es-ES"/>
        </w:rPr>
        <w:t>GEB</w:t>
      </w:r>
      <w:r w:rsidRPr="4B90C2B9">
        <w:rPr>
          <w:rFonts w:ascii="Calibri" w:eastAsia="Times New Roman" w:hAnsi="Calibri" w:cs="Calibri"/>
          <w:lang w:eastAsia="es-ES"/>
        </w:rPr>
        <w:t xml:space="preserve">, para </w:t>
      </w:r>
      <w:r w:rsidR="00712F51" w:rsidRPr="4B90C2B9">
        <w:rPr>
          <w:rFonts w:ascii="Calibri" w:eastAsia="Times New Roman" w:hAnsi="Calibri" w:cs="Calibri"/>
          <w:lang w:eastAsia="es-ES"/>
        </w:rPr>
        <w:t>fortalec</w:t>
      </w:r>
      <w:r w:rsidRPr="4B90C2B9">
        <w:rPr>
          <w:rFonts w:ascii="Calibri" w:eastAsia="Times New Roman" w:hAnsi="Calibri" w:cs="Calibri"/>
          <w:lang w:eastAsia="es-ES"/>
        </w:rPr>
        <w:t>er</w:t>
      </w:r>
      <w:r w:rsidR="00712F51" w:rsidRPr="4B90C2B9">
        <w:rPr>
          <w:rFonts w:ascii="Calibri" w:eastAsia="Times New Roman" w:hAnsi="Calibri" w:cs="Calibri"/>
          <w:lang w:eastAsia="es-ES"/>
        </w:rPr>
        <w:t xml:space="preserve"> </w:t>
      </w:r>
      <w:r w:rsidRPr="4B90C2B9">
        <w:rPr>
          <w:rFonts w:ascii="Calibri" w:eastAsia="Times New Roman" w:hAnsi="Calibri" w:cs="Calibri"/>
          <w:lang w:eastAsia="es-ES"/>
        </w:rPr>
        <w:t xml:space="preserve">los </w:t>
      </w:r>
      <w:r w:rsidR="00712F51" w:rsidRPr="4B90C2B9">
        <w:rPr>
          <w:rFonts w:ascii="Calibri" w:eastAsia="Times New Roman" w:hAnsi="Calibri" w:cs="Calibri"/>
          <w:lang w:eastAsia="es-ES"/>
        </w:rPr>
        <w:t>lazos de vecindad con las comunidades</w:t>
      </w:r>
      <w:r w:rsidRPr="4B90C2B9">
        <w:rPr>
          <w:rFonts w:ascii="Calibri" w:eastAsia="Times New Roman" w:hAnsi="Calibri" w:cs="Calibri"/>
          <w:lang w:eastAsia="es-ES"/>
        </w:rPr>
        <w:t>.</w:t>
      </w:r>
    </w:p>
    <w:p w14:paraId="50D072F1" w14:textId="777777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2287E322" w14:textId="5A132182" w:rsidR="00712F51" w:rsidRPr="00FC4010" w:rsidRDefault="009116FD" w:rsidP="00272A1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La jornada en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>Guayabal de Siquima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087A21" w:rsidRPr="00FC4010">
        <w:rPr>
          <w:rFonts w:ascii="Calibri" w:eastAsia="Times New Roman" w:hAnsi="Calibri" w:cs="Calibri"/>
          <w:color w:val="000000" w:themeColor="text1"/>
          <w:lang w:eastAsia="es-ES"/>
        </w:rPr>
        <w:t>se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realiz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ó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955E6C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el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miercoles 18 de noviembre </w:t>
      </w:r>
      <w:r w:rsidR="701DD558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desde las 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>8:00</w:t>
      </w:r>
      <w:r w:rsidR="002456A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de la mañana </w:t>
      </w:r>
      <w:r w:rsidR="00712F51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con la participación </w:t>
      </w:r>
      <w:r w:rsidR="005B423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de más de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>35</w:t>
      </w:r>
      <w:r w:rsidR="005B423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personas, entre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dignatarios de la JAC, </w:t>
      </w:r>
      <w:r w:rsidR="005B423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2456AE" w:rsidRPr="00FC4010">
        <w:rPr>
          <w:rFonts w:ascii="Calibri" w:eastAsia="Times New Roman" w:hAnsi="Calibri" w:cs="Calibri"/>
          <w:color w:val="000000" w:themeColor="text1"/>
          <w:lang w:eastAsia="es-ES"/>
        </w:rPr>
        <w:t>funcionario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s</w:t>
      </w:r>
      <w:r w:rsidR="002456A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de 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la Alcaldía Municipal,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>pobladores de la vereda</w:t>
      </w:r>
      <w:r w:rsidR="005B423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B75C95" w:rsidRPr="00FC4010">
        <w:rPr>
          <w:rFonts w:ascii="Calibri" w:eastAsia="Times New Roman" w:hAnsi="Calibri" w:cs="Calibri"/>
          <w:color w:val="000000" w:themeColor="text1"/>
          <w:lang w:eastAsia="es-ES"/>
        </w:rPr>
        <w:t>y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colaboradores del GEB que se encuentran en territorio.</w:t>
      </w:r>
      <w:r w:rsidR="00712F51" w:rsidRPr="00FC4010">
        <w:rPr>
          <w:rFonts w:ascii="Calibri" w:eastAsia="Times New Roman" w:hAnsi="Calibri" w:cs="Calibri"/>
          <w:color w:val="000000" w:themeColor="text1"/>
          <w:lang w:eastAsia="es-ES"/>
        </w:rPr>
        <w:t> </w:t>
      </w:r>
    </w:p>
    <w:p w14:paraId="17D349DC" w14:textId="1FC5284F" w:rsidR="004E462A" w:rsidRPr="00FC4010" w:rsidRDefault="004E462A" w:rsidP="00272A1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</w:p>
    <w:p w14:paraId="3E409650" w14:textId="06B64505" w:rsidR="00712F51" w:rsidRDefault="004E462A" w:rsidP="00272A1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val="es-MX" w:eastAsia="es-ES"/>
        </w:rPr>
      </w:pPr>
      <w:r w:rsidRPr="00FC4010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Durante las jornadas 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se proporcionaron a los participantes todos los implementos de seguridad requeridos para la reactivación</w:t>
      </w:r>
      <w:r w:rsidRPr="00FC4010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 de proyectos del GEB </w:t>
      </w:r>
      <w:r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y kits de bioseguridad a </w:t>
      </w:r>
      <w:r w:rsidR="008D4BD6">
        <w:rPr>
          <w:rFonts w:ascii="Calibri" w:eastAsia="Times New Roman" w:hAnsi="Calibri" w:cs="Calibri"/>
          <w:color w:val="000000" w:themeColor="text1"/>
          <w:lang w:val="es-MX" w:eastAsia="es-ES"/>
        </w:rPr>
        <w:t>raíz</w:t>
      </w:r>
      <w:r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 de la pandemia</w:t>
      </w:r>
      <w:r w:rsidRPr="00F347AE">
        <w:rPr>
          <w:rFonts w:ascii="Calibri" w:eastAsia="Times New Roman" w:hAnsi="Calibri" w:cs="Calibri"/>
          <w:color w:val="000000" w:themeColor="text1"/>
          <w:lang w:eastAsia="es-ES"/>
        </w:rPr>
        <w:t>.</w:t>
      </w:r>
      <w:r w:rsidRPr="00F347AE">
        <w:rPr>
          <w:rFonts w:ascii="Calibri" w:eastAsia="Times New Roman" w:hAnsi="Calibri" w:cs="Calibri"/>
          <w:color w:val="000000" w:themeColor="text1"/>
          <w:lang w:val="es-MX" w:eastAsia="es-ES"/>
        </w:rPr>
        <w:t> </w:t>
      </w:r>
    </w:p>
    <w:p w14:paraId="5D28F119" w14:textId="77777777" w:rsidR="00FC4010" w:rsidRDefault="00FC4010" w:rsidP="48E43B9C">
      <w:pPr>
        <w:textAlignment w:val="baseline"/>
        <w:rPr>
          <w:rFonts w:ascii="Calibri" w:eastAsia="Times New Roman" w:hAnsi="Calibri" w:cs="Calibri"/>
          <w:lang w:eastAsia="es-ES"/>
        </w:rPr>
      </w:pPr>
    </w:p>
    <w:p w14:paraId="29AB2CCB" w14:textId="77777777" w:rsidR="00637662" w:rsidRPr="00AE4457" w:rsidRDefault="00637662" w:rsidP="00637662">
      <w:pPr>
        <w:shd w:val="clear" w:color="auto" w:fill="FFFFFF"/>
        <w:spacing w:line="315" w:lineRule="atLeast"/>
        <w:jc w:val="both"/>
        <w:rPr>
          <w:rFonts w:ascii="Calibri Light" w:eastAsia="Times New Roman" w:hAnsi="Calibri Light" w:cs="Calibri Light"/>
          <w:b/>
          <w:sz w:val="20"/>
          <w:szCs w:val="20"/>
          <w:lang w:val="es-MX" w:eastAsia="es-ES"/>
        </w:rPr>
      </w:pPr>
      <w:r w:rsidRPr="00AE4457">
        <w:rPr>
          <w:rFonts w:ascii="Calibri Light" w:eastAsia="Times New Roman" w:hAnsi="Calibri Light" w:cs="Calibri Light"/>
          <w:b/>
          <w:sz w:val="20"/>
          <w:szCs w:val="20"/>
          <w:lang w:val="es-MX" w:eastAsia="es-ES"/>
        </w:rPr>
        <w:t>Acerca del GEB</w:t>
      </w:r>
    </w:p>
    <w:p w14:paraId="6716C071" w14:textId="5FB8474D" w:rsidR="00637662" w:rsidRPr="00AE4457" w:rsidRDefault="00637662" w:rsidP="00AE4457">
      <w:pPr>
        <w:shd w:val="clear" w:color="auto" w:fill="FFFFFF"/>
        <w:jc w:val="both"/>
        <w:rPr>
          <w:rFonts w:ascii="Calibri Light" w:eastAsia="Times New Roman" w:hAnsi="Calibri Light" w:cs="Calibri Light"/>
          <w:sz w:val="15"/>
          <w:szCs w:val="15"/>
          <w:lang w:val="es-MX" w:eastAsia="es-ES"/>
        </w:rPr>
      </w:pPr>
      <w:r w:rsidRPr="00F73615">
        <w:rPr>
          <w:rFonts w:ascii="Calibri Light" w:eastAsia="Times New Roman" w:hAnsi="Calibri Light" w:cs="Calibri Light"/>
          <w:sz w:val="15"/>
          <w:szCs w:val="15"/>
          <w:lang w:val="es-MX" w:eastAsia="es-ES"/>
        </w:rPr>
        <w:t>Con más de 120 años de historia, el Grupo Energía Bogotá (GEB) es un grupo empresarial líder en transmisión y distribución de energía eléctrica y en transporte y distribución de gas natural en Colombia, Perú, Brasil y Guatemala. En Colombia, con su Negocio de Transmisión desarrolla proyectos de energía eléctrica. Con TGI es número 1 en transporte de gas natural con más de 4.000 kilómetros de gasoductos. El GEB tiene participación, además, en Codensa, Emgesa, Vanti y Emsa. En Perú es número 1 en distribución de gas natural con sus empresas Cálidda y Contugas. Con ISA REP e ISA Transmantaro, donde tiene una participación del 40%, es líder en transmisión de energía eléctrica. En Brasil, con Gebbras, está asociado con Furnas y tiene 1.100 kilómetros de líneas de transmisión. En Guatemala, es número 1 en transmisión de energía eléctrica con Trecsa y Eebis.</w:t>
      </w:r>
    </w:p>
    <w:p w14:paraId="74CE6425" w14:textId="77777777" w:rsidR="0006466B" w:rsidRDefault="0006466B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BAF229" w14:textId="7880807E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3235D">
        <w:rPr>
          <w:rFonts w:asciiTheme="minorHAnsi" w:hAnsiTheme="minorHAnsi"/>
          <w:b/>
          <w:bCs/>
          <w:sz w:val="22"/>
          <w:szCs w:val="22"/>
        </w:rPr>
        <w:t>Contactos</w:t>
      </w:r>
    </w:p>
    <w:p w14:paraId="22E90189" w14:textId="77777777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B20DC" w:rsidRPr="008E2907" w14:paraId="221D4FC2" w14:textId="77777777" w:rsidTr="00841463">
        <w:tc>
          <w:tcPr>
            <w:tcW w:w="4678" w:type="dxa"/>
          </w:tcPr>
          <w:p w14:paraId="17D4FE4C" w14:textId="543FF1B6" w:rsidR="005B20DC" w:rsidRPr="00AE4457" w:rsidRDefault="002C775A" w:rsidP="00391C2E">
            <w:pPr>
              <w:rPr>
                <w:rFonts w:cstheme="minorHAnsi"/>
                <w:color w:val="21212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María </w:t>
            </w:r>
            <w:r w:rsidR="00D90920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Alejandra García</w:t>
            </w:r>
            <w:r w:rsidR="005B20DC" w:rsidRPr="00D3235D">
              <w:rPr>
                <w:rFonts w:cstheme="minorHAnsi"/>
                <w:b/>
                <w:bCs/>
                <w:color w:val="222222"/>
                <w:sz w:val="22"/>
                <w:szCs w:val="22"/>
              </w:rPr>
              <w:br/>
            </w:r>
            <w:r w:rsidR="005B20DC" w:rsidRPr="00AE4457">
              <w:rPr>
                <w:rFonts w:cstheme="minorHAnsi"/>
                <w:color w:val="222222"/>
                <w:sz w:val="20"/>
                <w:szCs w:val="20"/>
              </w:rPr>
              <w:t>Profesional Comunicaciones</w:t>
            </w:r>
            <w:r w:rsidR="00841463" w:rsidRPr="00AE445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AE4457" w:rsidRPr="00AE4457">
              <w:rPr>
                <w:rFonts w:cstheme="minorHAnsi"/>
                <w:color w:val="222222"/>
                <w:sz w:val="20"/>
                <w:szCs w:val="20"/>
              </w:rPr>
              <w:t>Transmisión</w:t>
            </w:r>
          </w:p>
          <w:p w14:paraId="52E3B801" w14:textId="21726FF2" w:rsidR="00841463" w:rsidRPr="00BD7E7D" w:rsidRDefault="005B20DC" w:rsidP="00391C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7E7D">
              <w:rPr>
                <w:rFonts w:cstheme="minorHAnsi"/>
                <w:sz w:val="20"/>
                <w:szCs w:val="20"/>
                <w:lang w:val="en-US"/>
              </w:rPr>
              <w:t xml:space="preserve">(57-1) 3268000 ext. </w:t>
            </w:r>
            <w:r w:rsidR="00D90920">
              <w:rPr>
                <w:rFonts w:cstheme="minorHAnsi"/>
                <w:sz w:val="20"/>
                <w:szCs w:val="20"/>
                <w:lang w:val="en-US"/>
              </w:rPr>
              <w:t>1920</w:t>
            </w:r>
          </w:p>
          <w:p w14:paraId="60BBBC54" w14:textId="0191D30C" w:rsidR="00AE4457" w:rsidRPr="00BD7E7D" w:rsidRDefault="005B20DC" w:rsidP="008414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7E7D">
              <w:rPr>
                <w:rFonts w:cstheme="minorHAnsi"/>
                <w:sz w:val="20"/>
                <w:szCs w:val="20"/>
                <w:lang w:val="en-US"/>
              </w:rPr>
              <w:t>Cel</w:t>
            </w:r>
            <w:r w:rsidR="00D3235D" w:rsidRPr="00BD7E7D">
              <w:rPr>
                <w:rFonts w:cstheme="minorHAnsi"/>
                <w:sz w:val="20"/>
                <w:szCs w:val="20"/>
                <w:lang w:val="en-US"/>
              </w:rPr>
              <w:t>ular</w:t>
            </w:r>
            <w:proofErr w:type="spellEnd"/>
            <w:r w:rsidR="00D3235D" w:rsidRPr="00BD7E7D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BD7E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90920">
              <w:rPr>
                <w:rFonts w:cstheme="minorHAnsi"/>
                <w:sz w:val="20"/>
                <w:szCs w:val="20"/>
                <w:lang w:val="en-US"/>
              </w:rPr>
              <w:t>310 787 7501</w:t>
            </w:r>
          </w:p>
          <w:p w14:paraId="3EC3D82D" w14:textId="29C24AA9" w:rsidR="005B20DC" w:rsidRDefault="0028012F" w:rsidP="00841463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FC4010" w:rsidRPr="0048616D">
                <w:rPr>
                  <w:rStyle w:val="Hipervnculo"/>
                  <w:sz w:val="20"/>
                  <w:szCs w:val="20"/>
                  <w:lang w:val="en-US"/>
                </w:rPr>
                <w:t>mgarcia@geb.com.co</w:t>
              </w:r>
            </w:hyperlink>
          </w:p>
          <w:p w14:paraId="41E5FD15" w14:textId="211BB38C" w:rsidR="00FC4010" w:rsidRPr="00BD7E7D" w:rsidRDefault="00FC4010" w:rsidP="00841463">
            <w:pPr>
              <w:rPr>
                <w:rFonts w:cstheme="minorHAnsi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1E24BE3F" w14:textId="77777777" w:rsidR="005B20DC" w:rsidRPr="00D3235D" w:rsidRDefault="005B20DC" w:rsidP="00391C2E">
            <w:pPr>
              <w:jc w:val="both"/>
              <w:rPr>
                <w:b/>
                <w:sz w:val="22"/>
                <w:szCs w:val="22"/>
              </w:rPr>
            </w:pPr>
            <w:r w:rsidRPr="00D3235D">
              <w:rPr>
                <w:b/>
                <w:sz w:val="22"/>
                <w:szCs w:val="22"/>
              </w:rPr>
              <w:t>Sandra Milena Pulgarín Sandoval</w:t>
            </w:r>
          </w:p>
          <w:p w14:paraId="02A34BA2" w14:textId="657897B0" w:rsidR="005B20DC" w:rsidRPr="00AE4457" w:rsidRDefault="005B20DC" w:rsidP="00391C2E">
            <w:pPr>
              <w:jc w:val="both"/>
              <w:rPr>
                <w:sz w:val="20"/>
                <w:szCs w:val="20"/>
                <w:lang w:val="es-CO"/>
              </w:rPr>
            </w:pPr>
            <w:r w:rsidRPr="00AE4457">
              <w:rPr>
                <w:sz w:val="20"/>
                <w:szCs w:val="20"/>
                <w:lang w:val="es-CO"/>
              </w:rPr>
              <w:t xml:space="preserve">Líder </w:t>
            </w:r>
            <w:r w:rsidRPr="00AE4457">
              <w:rPr>
                <w:rFonts w:cstheme="minorHAnsi"/>
                <w:color w:val="222222"/>
                <w:sz w:val="20"/>
                <w:szCs w:val="20"/>
              </w:rPr>
              <w:t xml:space="preserve">Comunicaciones </w:t>
            </w:r>
            <w:r w:rsidR="00AE4457" w:rsidRPr="00AE4457">
              <w:rPr>
                <w:rFonts w:cstheme="minorHAnsi"/>
                <w:color w:val="222222"/>
                <w:sz w:val="20"/>
                <w:szCs w:val="20"/>
              </w:rPr>
              <w:t>Transmisión</w:t>
            </w:r>
          </w:p>
          <w:p w14:paraId="67346FA1" w14:textId="77777777" w:rsidR="00841463" w:rsidRPr="00AE4457" w:rsidRDefault="005B20DC" w:rsidP="00391C2E">
            <w:pPr>
              <w:jc w:val="both"/>
              <w:rPr>
                <w:sz w:val="20"/>
                <w:szCs w:val="20"/>
                <w:lang w:val="en-US"/>
              </w:rPr>
            </w:pPr>
            <w:r w:rsidRPr="00AE4457">
              <w:rPr>
                <w:sz w:val="20"/>
                <w:szCs w:val="20"/>
                <w:lang w:val="en-US"/>
              </w:rPr>
              <w:t>(57-1) 3268000 ext. 1792</w:t>
            </w:r>
          </w:p>
          <w:p w14:paraId="4D994A09" w14:textId="3BA9FB33" w:rsidR="005B20DC" w:rsidRPr="00AE4457" w:rsidRDefault="005B20DC" w:rsidP="00391C2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E4457">
              <w:rPr>
                <w:sz w:val="20"/>
                <w:szCs w:val="20"/>
                <w:lang w:val="en-US"/>
              </w:rPr>
              <w:t>Cel</w:t>
            </w:r>
            <w:r w:rsidR="00D3235D" w:rsidRPr="00AE4457">
              <w:rPr>
                <w:sz w:val="20"/>
                <w:szCs w:val="20"/>
                <w:lang w:val="en-US"/>
              </w:rPr>
              <w:t>ular</w:t>
            </w:r>
            <w:proofErr w:type="spellEnd"/>
            <w:r w:rsidR="00D3235D" w:rsidRPr="00AE4457">
              <w:rPr>
                <w:sz w:val="20"/>
                <w:szCs w:val="20"/>
                <w:lang w:val="en-US"/>
              </w:rPr>
              <w:t>:</w:t>
            </w:r>
            <w:r w:rsidRPr="00AE4457">
              <w:rPr>
                <w:sz w:val="20"/>
                <w:szCs w:val="20"/>
                <w:lang w:val="en-US"/>
              </w:rPr>
              <w:t xml:space="preserve"> 316 5316747</w:t>
            </w:r>
          </w:p>
          <w:p w14:paraId="0CBA205B" w14:textId="77777777" w:rsidR="005B20DC" w:rsidRPr="00AE4457" w:rsidRDefault="0028012F" w:rsidP="00391C2E">
            <w:pPr>
              <w:jc w:val="both"/>
              <w:rPr>
                <w:sz w:val="20"/>
                <w:szCs w:val="20"/>
                <w:lang w:val="en-US"/>
              </w:rPr>
            </w:pPr>
            <w:hyperlink r:id="rId12" w:history="1">
              <w:r w:rsidR="005B20DC" w:rsidRPr="00AE4457">
                <w:rPr>
                  <w:rStyle w:val="Hipervnculo"/>
                  <w:sz w:val="20"/>
                  <w:szCs w:val="20"/>
                  <w:lang w:val="en-US"/>
                </w:rPr>
                <w:t>spulgarin@geb.com.co</w:t>
              </w:r>
            </w:hyperlink>
            <w:r w:rsidR="005B20DC" w:rsidRPr="00AE4457">
              <w:rPr>
                <w:sz w:val="20"/>
                <w:szCs w:val="20"/>
                <w:lang w:val="en-US"/>
              </w:rPr>
              <w:t xml:space="preserve"> </w:t>
            </w:r>
          </w:p>
          <w:p w14:paraId="5B77E872" w14:textId="77777777" w:rsidR="005B20DC" w:rsidRPr="00D3235D" w:rsidRDefault="005B20DC" w:rsidP="00391C2E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F1F096E" w14:textId="39174142" w:rsidR="416D9CDF" w:rsidRDefault="416D9CDF" w:rsidP="2BEDCE77">
      <w:pPr>
        <w:rPr>
          <w:b/>
          <w:bCs/>
          <w:sz w:val="28"/>
          <w:szCs w:val="28"/>
          <w:highlight w:val="cyan"/>
          <w:lang w:val="en-US"/>
        </w:rPr>
      </w:pPr>
    </w:p>
    <w:sectPr w:rsidR="416D9CDF" w:rsidSect="00D323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1701" w:bottom="2268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E676" w14:textId="77777777" w:rsidR="005674BF" w:rsidRDefault="005674BF" w:rsidP="00033141">
      <w:r>
        <w:separator/>
      </w:r>
    </w:p>
  </w:endnote>
  <w:endnote w:type="continuationSeparator" w:id="0">
    <w:p w14:paraId="6F6B15C3" w14:textId="77777777" w:rsidR="005674BF" w:rsidRDefault="005674BF" w:rsidP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ECA9" w14:textId="77777777" w:rsidR="00B75C95" w:rsidRDefault="00B75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E573" w14:textId="77777777" w:rsidR="00411BB6" w:rsidRDefault="00411BB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5C2" w14:textId="77777777" w:rsidR="00411BB6" w:rsidRDefault="00411B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8A28" w14:textId="77777777" w:rsidR="00B75C95" w:rsidRDefault="00B75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FC1A" w14:textId="77777777" w:rsidR="005674BF" w:rsidRDefault="005674BF" w:rsidP="00033141">
      <w:r>
        <w:separator/>
      </w:r>
    </w:p>
  </w:footnote>
  <w:footnote w:type="continuationSeparator" w:id="0">
    <w:p w14:paraId="532732DB" w14:textId="77777777" w:rsidR="005674BF" w:rsidRDefault="005674BF" w:rsidP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AC08" w14:textId="77777777" w:rsidR="00B75C95" w:rsidRDefault="00B75C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5DCE" w14:textId="77777777" w:rsidR="00411BB6" w:rsidRDefault="00411B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A75E" w14:textId="77777777" w:rsidR="00411BB6" w:rsidRDefault="00411B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21E6E" w14:textId="77777777" w:rsidR="00B75C95" w:rsidRDefault="00B75C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2468"/>
    <w:multiLevelType w:val="hybridMultilevel"/>
    <w:tmpl w:val="030ADC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04DF2"/>
    <w:rsid w:val="00010CE5"/>
    <w:rsid w:val="0002702E"/>
    <w:rsid w:val="00033141"/>
    <w:rsid w:val="0006466B"/>
    <w:rsid w:val="00071488"/>
    <w:rsid w:val="00087A21"/>
    <w:rsid w:val="000A40E6"/>
    <w:rsid w:val="000B7D47"/>
    <w:rsid w:val="000D53E7"/>
    <w:rsid w:val="0011290E"/>
    <w:rsid w:val="00127624"/>
    <w:rsid w:val="001510F8"/>
    <w:rsid w:val="0015196A"/>
    <w:rsid w:val="00157F00"/>
    <w:rsid w:val="001C5281"/>
    <w:rsid w:val="001D7813"/>
    <w:rsid w:val="001E30C5"/>
    <w:rsid w:val="00203EA6"/>
    <w:rsid w:val="00217AE6"/>
    <w:rsid w:val="00241D78"/>
    <w:rsid w:val="002456AE"/>
    <w:rsid w:val="00272A10"/>
    <w:rsid w:val="0028012F"/>
    <w:rsid w:val="002A477A"/>
    <w:rsid w:val="002B615E"/>
    <w:rsid w:val="002B7A6E"/>
    <w:rsid w:val="002C594D"/>
    <w:rsid w:val="002C775A"/>
    <w:rsid w:val="002D6E21"/>
    <w:rsid w:val="002D7614"/>
    <w:rsid w:val="002F5674"/>
    <w:rsid w:val="003225A8"/>
    <w:rsid w:val="00324126"/>
    <w:rsid w:val="00356BE4"/>
    <w:rsid w:val="00371829"/>
    <w:rsid w:val="00391C2E"/>
    <w:rsid w:val="003A12B8"/>
    <w:rsid w:val="00407CBB"/>
    <w:rsid w:val="00411BB6"/>
    <w:rsid w:val="00421552"/>
    <w:rsid w:val="004523E4"/>
    <w:rsid w:val="00463E05"/>
    <w:rsid w:val="004B3F8C"/>
    <w:rsid w:val="004D4A67"/>
    <w:rsid w:val="004E420F"/>
    <w:rsid w:val="004E462A"/>
    <w:rsid w:val="00501A4A"/>
    <w:rsid w:val="005023A2"/>
    <w:rsid w:val="005045A0"/>
    <w:rsid w:val="005117E4"/>
    <w:rsid w:val="00540029"/>
    <w:rsid w:val="00553313"/>
    <w:rsid w:val="00556478"/>
    <w:rsid w:val="005674BF"/>
    <w:rsid w:val="005808FC"/>
    <w:rsid w:val="005B20DC"/>
    <w:rsid w:val="005B423E"/>
    <w:rsid w:val="005B592E"/>
    <w:rsid w:val="005C3DE6"/>
    <w:rsid w:val="005E12C9"/>
    <w:rsid w:val="005E1C0C"/>
    <w:rsid w:val="005F0C44"/>
    <w:rsid w:val="006140E9"/>
    <w:rsid w:val="00622B3A"/>
    <w:rsid w:val="0062726B"/>
    <w:rsid w:val="00637662"/>
    <w:rsid w:val="0067046A"/>
    <w:rsid w:val="006B452E"/>
    <w:rsid w:val="006C7ADD"/>
    <w:rsid w:val="006E7B1E"/>
    <w:rsid w:val="006F3AA3"/>
    <w:rsid w:val="006F3CA7"/>
    <w:rsid w:val="0070248B"/>
    <w:rsid w:val="00712F51"/>
    <w:rsid w:val="007A0E0A"/>
    <w:rsid w:val="007A3E37"/>
    <w:rsid w:val="007C127F"/>
    <w:rsid w:val="007F75F2"/>
    <w:rsid w:val="00811BAF"/>
    <w:rsid w:val="00824647"/>
    <w:rsid w:val="008377B9"/>
    <w:rsid w:val="00841463"/>
    <w:rsid w:val="008454C9"/>
    <w:rsid w:val="00855CF0"/>
    <w:rsid w:val="00863F5A"/>
    <w:rsid w:val="0088368E"/>
    <w:rsid w:val="008A4723"/>
    <w:rsid w:val="008B187E"/>
    <w:rsid w:val="008B1FA2"/>
    <w:rsid w:val="008B7343"/>
    <w:rsid w:val="008D086B"/>
    <w:rsid w:val="008D43D8"/>
    <w:rsid w:val="008D4BD6"/>
    <w:rsid w:val="008E15D6"/>
    <w:rsid w:val="008E2907"/>
    <w:rsid w:val="009116FD"/>
    <w:rsid w:val="00912F69"/>
    <w:rsid w:val="0092136F"/>
    <w:rsid w:val="00955E6C"/>
    <w:rsid w:val="009652A5"/>
    <w:rsid w:val="00967FB0"/>
    <w:rsid w:val="00972047"/>
    <w:rsid w:val="009837B9"/>
    <w:rsid w:val="00A0020C"/>
    <w:rsid w:val="00A456A1"/>
    <w:rsid w:val="00A4731D"/>
    <w:rsid w:val="00AA7317"/>
    <w:rsid w:val="00AE0E97"/>
    <w:rsid w:val="00AE4457"/>
    <w:rsid w:val="00AF0566"/>
    <w:rsid w:val="00AF4227"/>
    <w:rsid w:val="00B14C7C"/>
    <w:rsid w:val="00B2166F"/>
    <w:rsid w:val="00B23CC5"/>
    <w:rsid w:val="00B26366"/>
    <w:rsid w:val="00B27ED4"/>
    <w:rsid w:val="00B30455"/>
    <w:rsid w:val="00B75C95"/>
    <w:rsid w:val="00BB33BA"/>
    <w:rsid w:val="00BC7103"/>
    <w:rsid w:val="00BD7E7D"/>
    <w:rsid w:val="00BE0832"/>
    <w:rsid w:val="00C32910"/>
    <w:rsid w:val="00C84D80"/>
    <w:rsid w:val="00CC4314"/>
    <w:rsid w:val="00D05E12"/>
    <w:rsid w:val="00D3235D"/>
    <w:rsid w:val="00D44AA5"/>
    <w:rsid w:val="00D636EC"/>
    <w:rsid w:val="00D64A80"/>
    <w:rsid w:val="00D86122"/>
    <w:rsid w:val="00D87532"/>
    <w:rsid w:val="00D90920"/>
    <w:rsid w:val="00DA7565"/>
    <w:rsid w:val="00DC3DF8"/>
    <w:rsid w:val="00DC3E8C"/>
    <w:rsid w:val="00DC4F3E"/>
    <w:rsid w:val="00E16D31"/>
    <w:rsid w:val="00E2409B"/>
    <w:rsid w:val="00E94211"/>
    <w:rsid w:val="00EB2E75"/>
    <w:rsid w:val="00EB792C"/>
    <w:rsid w:val="00EC54AF"/>
    <w:rsid w:val="00F23054"/>
    <w:rsid w:val="00F32311"/>
    <w:rsid w:val="00F347AE"/>
    <w:rsid w:val="00F37FFC"/>
    <w:rsid w:val="00F5744E"/>
    <w:rsid w:val="00F73615"/>
    <w:rsid w:val="00F82789"/>
    <w:rsid w:val="00F8739A"/>
    <w:rsid w:val="00FC4010"/>
    <w:rsid w:val="014A537C"/>
    <w:rsid w:val="04416EC2"/>
    <w:rsid w:val="07DD2695"/>
    <w:rsid w:val="0B06CFA7"/>
    <w:rsid w:val="0B3B960A"/>
    <w:rsid w:val="0E1321F9"/>
    <w:rsid w:val="12111894"/>
    <w:rsid w:val="175AB8DC"/>
    <w:rsid w:val="1B7E7348"/>
    <w:rsid w:val="1CE62423"/>
    <w:rsid w:val="1E8221D0"/>
    <w:rsid w:val="21C0D410"/>
    <w:rsid w:val="227A9CC1"/>
    <w:rsid w:val="24CD530E"/>
    <w:rsid w:val="258A6836"/>
    <w:rsid w:val="289A3BD3"/>
    <w:rsid w:val="294F3EAE"/>
    <w:rsid w:val="2B29D968"/>
    <w:rsid w:val="2BEDCE77"/>
    <w:rsid w:val="2EFFDED0"/>
    <w:rsid w:val="30ADAADB"/>
    <w:rsid w:val="31953C76"/>
    <w:rsid w:val="3506D63D"/>
    <w:rsid w:val="35BD691E"/>
    <w:rsid w:val="37988175"/>
    <w:rsid w:val="3B6ADC18"/>
    <w:rsid w:val="3D3EC25C"/>
    <w:rsid w:val="3D9B2C93"/>
    <w:rsid w:val="3E0731E3"/>
    <w:rsid w:val="416D9CDF"/>
    <w:rsid w:val="435C0411"/>
    <w:rsid w:val="43DD2A27"/>
    <w:rsid w:val="4417C7F6"/>
    <w:rsid w:val="476F6E64"/>
    <w:rsid w:val="48E43B9C"/>
    <w:rsid w:val="4964D387"/>
    <w:rsid w:val="4A3A3D5E"/>
    <w:rsid w:val="4A91D64E"/>
    <w:rsid w:val="4B90C2B9"/>
    <w:rsid w:val="4DB521CA"/>
    <w:rsid w:val="5144EC26"/>
    <w:rsid w:val="535494BC"/>
    <w:rsid w:val="562D1F2D"/>
    <w:rsid w:val="58AE417C"/>
    <w:rsid w:val="59B0EF1A"/>
    <w:rsid w:val="5C3DEDEA"/>
    <w:rsid w:val="5D77EBC1"/>
    <w:rsid w:val="62A5F6C1"/>
    <w:rsid w:val="68C9284E"/>
    <w:rsid w:val="6B66E5EF"/>
    <w:rsid w:val="6B796F2A"/>
    <w:rsid w:val="6BA4776F"/>
    <w:rsid w:val="6C12723F"/>
    <w:rsid w:val="6D891DEC"/>
    <w:rsid w:val="701DD558"/>
    <w:rsid w:val="71051F3F"/>
    <w:rsid w:val="739C3382"/>
    <w:rsid w:val="75784990"/>
    <w:rsid w:val="7AFA9A9A"/>
    <w:rsid w:val="7FE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customStyle="1" w:styleId="Default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E1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8E15D6"/>
  </w:style>
  <w:style w:type="character" w:customStyle="1" w:styleId="eop">
    <w:name w:val="eop"/>
    <w:basedOn w:val="Fuentedeprrafopredeter"/>
    <w:rsid w:val="008E15D6"/>
  </w:style>
  <w:style w:type="character" w:customStyle="1" w:styleId="spellingerror">
    <w:name w:val="spellingerror"/>
    <w:basedOn w:val="Fuentedeprrafopredeter"/>
    <w:rsid w:val="008E15D6"/>
  </w:style>
  <w:style w:type="paragraph" w:styleId="Textodeglobo">
    <w:name w:val="Balloon Text"/>
    <w:basedOn w:val="Normal"/>
    <w:link w:val="TextodegloboCar"/>
    <w:uiPriority w:val="99"/>
    <w:semiHidden/>
    <w:unhideWhenUsed/>
    <w:rsid w:val="00241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72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46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46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46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46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462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C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ulgarin@geb.com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garcia@geb.com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4" ma:contentTypeDescription="Crear nuevo documento." ma:contentTypeScope="" ma:versionID="d553150664b0aceb1a314977e0ef6686">
  <xsd:schema xmlns:xsd="http://www.w3.org/2001/XMLSchema" xmlns:xs="http://www.w3.org/2001/XMLSchema" xmlns:p="http://schemas.microsoft.com/office/2006/metadata/properties" xmlns:ns1="http://schemas.microsoft.com/sharepoint/v3" xmlns:ns2="559e8d39-b914-41dc-bc85-4672ea64df26" xmlns:ns3="d8440fbb-532b-4414-8324-5b3276fad601" targetNamespace="http://schemas.microsoft.com/office/2006/metadata/properties" ma:root="true" ma:fieldsID="f6218e508841ecf841dfb2335b979cee" ns1:_="" ns2:_="" ns3:_="">
    <xsd:import namespace="http://schemas.microsoft.com/sharepoint/v3"/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8440fbb-532b-4414-8324-5b3276fad601">
      <UserInfo>
        <DisplayName>Sandra Milena Pulgarin Sandoval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3B968-BA88-4E0E-8F53-C1EFED35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d39-b914-41dc-bc85-4672ea64df26"/>
    <ds:schemaRef ds:uri="d8440fbb-532b-4414-8324-5b3276fad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8C5F6-4897-4BED-9965-252488A6A2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40fbb-532b-4414-8324-5b3276fad601"/>
  </ds:schemaRefs>
</ds:datastoreItem>
</file>

<file path=customXml/itemProps3.xml><?xml version="1.0" encoding="utf-8"?>
<ds:datastoreItem xmlns:ds="http://schemas.openxmlformats.org/officeDocument/2006/customXml" ds:itemID="{A4A269D2-911F-4C04-8897-C95112D15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9F874-CB9A-4315-854B-8444F2AA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Montoya Rodas</dc:creator>
  <cp:keywords/>
  <dc:description/>
  <cp:lastModifiedBy>Maria Alejandra Garcia</cp:lastModifiedBy>
  <cp:revision>5</cp:revision>
  <cp:lastPrinted>2020-11-18T12:18:00Z</cp:lastPrinted>
  <dcterms:created xsi:type="dcterms:W3CDTF">2020-11-18T12:18:00Z</dcterms:created>
  <dcterms:modified xsi:type="dcterms:W3CDTF">2020-11-18T20:37:00Z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AuthorIds_UIVersion_1536">
    <vt:lpwstr>3</vt:lpwstr>
  </property>
  <property fmtid="{D5CDD505-2E9C-101B-9397-08002B2CF9AE}" pid="4" name="Order">
    <vt:r8>854400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MSIP_Label_f56440b0-bb43-4d81-a621-bc28eeeaa1f1_Enabled">
    <vt:lpwstr>True</vt:lpwstr>
  </property>
  <property fmtid="{D5CDD505-2E9C-101B-9397-08002B2CF9AE}" pid="9" name="MSIP_Label_f56440b0-bb43-4d81-a621-bc28eeeaa1f1_SiteId">
    <vt:lpwstr>d49de431-8ec2-4627-95dc-a1b041bbab30</vt:lpwstr>
  </property>
  <property fmtid="{D5CDD505-2E9C-101B-9397-08002B2CF9AE}" pid="10" name="MSIP_Label_f56440b0-bb43-4d81-a621-bc28eeeaa1f1_Owner">
    <vt:lpwstr>jduranp@geb.com.co</vt:lpwstr>
  </property>
  <property fmtid="{D5CDD505-2E9C-101B-9397-08002B2CF9AE}" pid="11" name="MSIP_Label_f56440b0-bb43-4d81-a621-bc28eeeaa1f1_SetDate">
    <vt:lpwstr>2020-02-17T15:54:15.9391470Z</vt:lpwstr>
  </property>
  <property fmtid="{D5CDD505-2E9C-101B-9397-08002B2CF9AE}" pid="12" name="MSIP_Label_f56440b0-bb43-4d81-a621-bc28eeeaa1f1_Name">
    <vt:lpwstr>Público</vt:lpwstr>
  </property>
  <property fmtid="{D5CDD505-2E9C-101B-9397-08002B2CF9AE}" pid="13" name="MSIP_Label_f56440b0-bb43-4d81-a621-bc28eeeaa1f1_Application">
    <vt:lpwstr>Microsoft Azure Information Protection</vt:lpwstr>
  </property>
  <property fmtid="{D5CDD505-2E9C-101B-9397-08002B2CF9AE}" pid="14" name="MSIP_Label_f56440b0-bb43-4d81-a621-bc28eeeaa1f1_ActionId">
    <vt:lpwstr>9adc38b9-3e29-488f-87cb-111021404aba</vt:lpwstr>
  </property>
  <property fmtid="{D5CDD505-2E9C-101B-9397-08002B2CF9AE}" pid="15" name="MSIP_Label_f56440b0-bb43-4d81-a621-bc28eeeaa1f1_Extended_MSFT_Method">
    <vt:lpwstr>Automatic</vt:lpwstr>
  </property>
  <property fmtid="{D5CDD505-2E9C-101B-9397-08002B2CF9AE}" pid="16" name="Sensitivity">
    <vt:lpwstr>Público</vt:lpwstr>
  </property>
</Properties>
</file>